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8969" w14:textId="3972E2C5" w:rsidR="00CC0061" w:rsidRDefault="006C45A5">
      <w:pPr>
        <w:pStyle w:val="LabTitle"/>
        <w:rPr>
          <w:rStyle w:val="LabTitleInstVersred"/>
          <w:b/>
          <w:color w:val="00000A"/>
        </w:rPr>
      </w:pPr>
      <w:r>
        <w:t>Lab</w:t>
      </w:r>
      <w:r w:rsidR="00C15060">
        <w:t xml:space="preserve"> 3</w:t>
      </w:r>
      <w:r w:rsidR="00D91E83">
        <w:t>:</w:t>
      </w:r>
      <w:r>
        <w:t xml:space="preserve"> Configuring Multi-</w:t>
      </w:r>
      <w:r w:rsidR="00D91E83">
        <w:t>A</w:t>
      </w:r>
      <w:r>
        <w:t xml:space="preserve">rea OSPFv2 </w:t>
      </w:r>
    </w:p>
    <w:p w14:paraId="047932D3" w14:textId="77777777" w:rsidR="00CC0061" w:rsidRDefault="006C45A5" w:rsidP="00E357A7">
      <w:pPr>
        <w:pStyle w:val="LabSection"/>
      </w:pPr>
      <w:r>
        <w:t>Topology</w:t>
      </w:r>
    </w:p>
    <w:p w14:paraId="389F8C8A" w14:textId="77777777" w:rsidR="00CC0061" w:rsidRDefault="006C45A5">
      <w:pPr>
        <w:pStyle w:val="Visual"/>
      </w:pPr>
      <w:r>
        <w:rPr>
          <w:noProof/>
        </w:rPr>
        <w:drawing>
          <wp:inline distT="0" distB="0" distL="0" distR="6350" wp14:anchorId="2FBD4CA4" wp14:editId="0C31F0C5">
            <wp:extent cx="5613400" cy="3093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5356" w14:textId="77777777" w:rsidR="00CC0061" w:rsidRDefault="006C45A5" w:rsidP="00E357A7">
      <w:pPr>
        <w:pStyle w:val="LabSection"/>
      </w:pPr>
      <w:r>
        <w:t>Addressing Table</w:t>
      </w:r>
    </w:p>
    <w:tbl>
      <w:tblPr>
        <w:tblW w:w="6885" w:type="dxa"/>
        <w:jc w:val="center"/>
        <w:tblBorders>
          <w:top w:val="single" w:sz="2" w:space="0" w:color="00000A"/>
          <w:left w:val="single" w:sz="2" w:space="0" w:color="00000A"/>
          <w:bottom w:val="single" w:sz="2" w:space="0" w:color="00000A"/>
          <w:right w:val="single" w:sz="2" w:space="0" w:color="00000A"/>
          <w:insideH w:val="single" w:sz="2" w:space="0" w:color="00000A"/>
          <w:insideV w:val="single" w:sz="2" w:space="0" w:color="00000A"/>
        </w:tblBorders>
        <w:tblCellMar>
          <w:top w:w="14" w:type="dxa"/>
          <w:left w:w="114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620"/>
        <w:gridCol w:w="1935"/>
        <w:gridCol w:w="2070"/>
      </w:tblGrid>
      <w:tr w:rsidR="00CC0061" w14:paraId="5C26594B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DBE5F1"/>
            <w:vAlign w:val="bottom"/>
          </w:tcPr>
          <w:p w14:paraId="218CF5D7" w14:textId="77777777" w:rsidR="00CC0061" w:rsidRDefault="006C45A5">
            <w:pPr>
              <w:pStyle w:val="TableHeading"/>
            </w:pPr>
            <w:r>
              <w:t>Device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DBE5F1"/>
            <w:vAlign w:val="bottom"/>
          </w:tcPr>
          <w:p w14:paraId="37C00CA7" w14:textId="77777777" w:rsidR="00CC0061" w:rsidRDefault="006C45A5">
            <w:pPr>
              <w:pStyle w:val="TableHeading"/>
            </w:pPr>
            <w:r>
              <w:t>Interface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DBE5F1"/>
            <w:vAlign w:val="bottom"/>
          </w:tcPr>
          <w:p w14:paraId="5DB22A73" w14:textId="77777777" w:rsidR="00CC0061" w:rsidRDefault="006C45A5">
            <w:pPr>
              <w:pStyle w:val="TableHeading"/>
            </w:pPr>
            <w:r>
              <w:t>IP Address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DBE5F1"/>
            <w:vAlign w:val="bottom"/>
          </w:tcPr>
          <w:p w14:paraId="17135812" w14:textId="77777777" w:rsidR="00CC0061" w:rsidRDefault="006C45A5">
            <w:pPr>
              <w:pStyle w:val="TableHeading"/>
            </w:pPr>
            <w:r>
              <w:t>Subnet Mask</w:t>
            </w:r>
          </w:p>
        </w:tc>
      </w:tr>
      <w:tr w:rsidR="00CC0061" w14:paraId="73797799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463C7946" w14:textId="77777777" w:rsidR="00CC0061" w:rsidRDefault="006C45A5">
            <w:pPr>
              <w:pStyle w:val="TableText"/>
            </w:pPr>
            <w:r>
              <w:t>R1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90542E8" w14:textId="77777777" w:rsidR="00CC0061" w:rsidRDefault="006C45A5">
            <w:pPr>
              <w:pStyle w:val="TableText"/>
            </w:pPr>
            <w:r>
              <w:t>Lo0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79E474E7" w14:textId="77777777" w:rsidR="00CC0061" w:rsidRDefault="006C45A5">
            <w:pPr>
              <w:pStyle w:val="TableText"/>
            </w:pPr>
            <w:r>
              <w:t>209.165.200.225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4C65ABB7" w14:textId="77777777" w:rsidR="00CC0061" w:rsidRDefault="006C45A5">
            <w:pPr>
              <w:pStyle w:val="TableText"/>
            </w:pPr>
            <w:r>
              <w:t>255.255.255.252</w:t>
            </w:r>
          </w:p>
        </w:tc>
      </w:tr>
      <w:tr w:rsidR="00CC0061" w14:paraId="22F91F50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5EE2CE9" w14:textId="77777777" w:rsidR="00CC0061" w:rsidRDefault="00CC0061">
            <w:pPr>
              <w:pStyle w:val="TableText"/>
            </w:pP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6D3D91BA" w14:textId="77777777" w:rsidR="00CC0061" w:rsidRDefault="006C45A5">
            <w:pPr>
              <w:pStyle w:val="TableText"/>
            </w:pPr>
            <w:r>
              <w:t>Lo1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6E0C776A" w14:textId="77777777" w:rsidR="00CC0061" w:rsidRDefault="006C45A5">
            <w:pPr>
              <w:pStyle w:val="TableText"/>
            </w:pPr>
            <w:r>
              <w:t>192.168.1.1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6F4E1E9B" w14:textId="77777777" w:rsidR="00CC0061" w:rsidRDefault="006C45A5">
            <w:pPr>
              <w:pStyle w:val="TableText"/>
            </w:pPr>
            <w:r>
              <w:t>255.255.255.0</w:t>
            </w:r>
          </w:p>
        </w:tc>
      </w:tr>
      <w:tr w:rsidR="00CC0061" w14:paraId="0E25EB27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4A331568" w14:textId="77777777" w:rsidR="00CC0061" w:rsidRDefault="00CC0061">
            <w:pPr>
              <w:pStyle w:val="TableText"/>
            </w:pP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24C90C5A" w14:textId="77777777" w:rsidR="00CC0061" w:rsidRDefault="006C45A5">
            <w:pPr>
              <w:pStyle w:val="TableText"/>
            </w:pPr>
            <w:r>
              <w:t>Lo2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4FEB9CCE" w14:textId="77777777" w:rsidR="00CC0061" w:rsidRDefault="006C45A5">
            <w:pPr>
              <w:pStyle w:val="TableText"/>
            </w:pPr>
            <w:r>
              <w:t>192.168.2.1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CEB68F3" w14:textId="77777777" w:rsidR="00CC0061" w:rsidRDefault="006C45A5">
            <w:pPr>
              <w:pStyle w:val="TableText"/>
            </w:pPr>
            <w:r>
              <w:t>255.255.255.0</w:t>
            </w:r>
          </w:p>
        </w:tc>
      </w:tr>
      <w:tr w:rsidR="00CC0061" w14:paraId="521C35F2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5FBAE579" w14:textId="77777777" w:rsidR="00CC0061" w:rsidRDefault="00CC0061">
            <w:pPr>
              <w:pStyle w:val="TableText"/>
            </w:pP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2002368A" w14:textId="77777777" w:rsidR="00CC0061" w:rsidRDefault="006C45A5">
            <w:pPr>
              <w:pStyle w:val="TableText"/>
            </w:pPr>
            <w:r>
              <w:t>S0/0/0 (DCE)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0FF30EF9" w14:textId="77777777" w:rsidR="00CC0061" w:rsidRDefault="006C45A5">
            <w:pPr>
              <w:pStyle w:val="TableText"/>
            </w:pPr>
            <w:r>
              <w:t>192.168.12.1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7A921AD4" w14:textId="77777777" w:rsidR="00CC0061" w:rsidRDefault="006C45A5">
            <w:pPr>
              <w:pStyle w:val="TableText"/>
            </w:pPr>
            <w:r>
              <w:t>255.255.255.252</w:t>
            </w:r>
          </w:p>
        </w:tc>
      </w:tr>
      <w:tr w:rsidR="00CC0061" w14:paraId="188F712E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F4E535E" w14:textId="77777777" w:rsidR="00CC0061" w:rsidRDefault="006C45A5">
            <w:pPr>
              <w:pStyle w:val="TableText"/>
            </w:pPr>
            <w:r>
              <w:t>R2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AE0F772" w14:textId="77777777" w:rsidR="00CC0061" w:rsidRDefault="006C45A5">
            <w:pPr>
              <w:pStyle w:val="TableText"/>
            </w:pPr>
            <w:r>
              <w:t>Lo6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43819007" w14:textId="77777777" w:rsidR="00CC0061" w:rsidRDefault="006C45A5">
            <w:pPr>
              <w:pStyle w:val="TableText"/>
            </w:pPr>
            <w:r>
              <w:t>192.168.6.1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5C7F3E8C" w14:textId="77777777" w:rsidR="00CC0061" w:rsidRDefault="006C45A5">
            <w:pPr>
              <w:pStyle w:val="TableText"/>
            </w:pPr>
            <w:r>
              <w:t>255.255.255.0</w:t>
            </w:r>
          </w:p>
        </w:tc>
      </w:tr>
      <w:tr w:rsidR="00CC0061" w14:paraId="512EC8A7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51F5AFE7" w14:textId="77777777" w:rsidR="00CC0061" w:rsidRDefault="00CC0061">
            <w:pPr>
              <w:pStyle w:val="TableText"/>
            </w:pP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596A019D" w14:textId="77777777" w:rsidR="00CC0061" w:rsidRDefault="006C45A5">
            <w:pPr>
              <w:pStyle w:val="TableText"/>
            </w:pPr>
            <w:r>
              <w:t>S0/0/0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52CCD5ED" w14:textId="77777777" w:rsidR="00CC0061" w:rsidRDefault="006C45A5">
            <w:pPr>
              <w:pStyle w:val="TableText"/>
            </w:pPr>
            <w:r>
              <w:t>192.168.12.2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737C289" w14:textId="77777777" w:rsidR="00CC0061" w:rsidRDefault="006C45A5">
            <w:pPr>
              <w:pStyle w:val="TableText"/>
            </w:pPr>
            <w:r>
              <w:t>255.255.255.252</w:t>
            </w:r>
          </w:p>
        </w:tc>
      </w:tr>
      <w:tr w:rsidR="00CC0061" w14:paraId="41FBB519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0AD48211" w14:textId="77777777" w:rsidR="00CC0061" w:rsidRDefault="00CC0061">
            <w:pPr>
              <w:pStyle w:val="TableText"/>
            </w:pP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58E8006" w14:textId="77777777" w:rsidR="00CC0061" w:rsidRDefault="006C45A5">
            <w:pPr>
              <w:pStyle w:val="TableText"/>
            </w:pPr>
            <w:r>
              <w:t>S0/0/1 (DCE)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6D2225A" w14:textId="77777777" w:rsidR="00CC0061" w:rsidRDefault="006C45A5">
            <w:pPr>
              <w:pStyle w:val="TableText"/>
            </w:pPr>
            <w:r>
              <w:t>192.168.23.1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67C84B4" w14:textId="77777777" w:rsidR="00CC0061" w:rsidRDefault="006C45A5">
            <w:pPr>
              <w:pStyle w:val="TableText"/>
            </w:pPr>
            <w:r>
              <w:t>255.255.255.252</w:t>
            </w:r>
          </w:p>
        </w:tc>
      </w:tr>
      <w:tr w:rsidR="00CC0061" w14:paraId="3C77E529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705F5366" w14:textId="77777777" w:rsidR="00CC0061" w:rsidRDefault="006C45A5">
            <w:pPr>
              <w:pStyle w:val="TableText"/>
            </w:pPr>
            <w:r>
              <w:t>R3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40F6FA9" w14:textId="77777777" w:rsidR="00CC0061" w:rsidRDefault="006C45A5">
            <w:pPr>
              <w:pStyle w:val="TableText"/>
            </w:pPr>
            <w:r>
              <w:t>Lo4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2F3B66C2" w14:textId="77777777" w:rsidR="00CC0061" w:rsidRDefault="006C45A5">
            <w:pPr>
              <w:pStyle w:val="TableText"/>
            </w:pPr>
            <w:r>
              <w:t>192.168.4.1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4E1FB71" w14:textId="77777777" w:rsidR="00CC0061" w:rsidRDefault="006C45A5">
            <w:pPr>
              <w:pStyle w:val="TableText"/>
            </w:pPr>
            <w:r>
              <w:t>255.255.255.0</w:t>
            </w:r>
          </w:p>
        </w:tc>
      </w:tr>
      <w:tr w:rsidR="00CC0061" w14:paraId="1F928C7A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5E9F17D4" w14:textId="77777777" w:rsidR="00CC0061" w:rsidRDefault="00CC0061">
            <w:pPr>
              <w:pStyle w:val="TableText"/>
            </w:pP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8621A3A" w14:textId="77777777" w:rsidR="00CC0061" w:rsidRDefault="006C45A5">
            <w:pPr>
              <w:pStyle w:val="TableText"/>
            </w:pPr>
            <w:r>
              <w:t>Lo5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0694E05E" w14:textId="77777777" w:rsidR="00CC0061" w:rsidRDefault="006C45A5">
            <w:pPr>
              <w:pStyle w:val="TableText"/>
            </w:pPr>
            <w:r>
              <w:t>192.168.5.1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18701998" w14:textId="77777777" w:rsidR="00CC0061" w:rsidRDefault="006C45A5">
            <w:pPr>
              <w:pStyle w:val="TableText"/>
            </w:pPr>
            <w:r>
              <w:t>255.255.255.0</w:t>
            </w:r>
          </w:p>
        </w:tc>
      </w:tr>
      <w:tr w:rsidR="00CC0061" w14:paraId="6D6357AF" w14:textId="77777777">
        <w:trPr>
          <w:cantSplit/>
          <w:jc w:val="center"/>
        </w:trPr>
        <w:tc>
          <w:tcPr>
            <w:tcW w:w="125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5423D6E5" w14:textId="77777777" w:rsidR="00CC0061" w:rsidRDefault="00CC0061">
            <w:pPr>
              <w:pStyle w:val="TableText"/>
            </w:pP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7DF80054" w14:textId="77777777" w:rsidR="00CC0061" w:rsidRDefault="006C45A5">
            <w:pPr>
              <w:pStyle w:val="TableText"/>
            </w:pPr>
            <w:r>
              <w:t>S0/0/1</w:t>
            </w:r>
          </w:p>
        </w:tc>
        <w:tc>
          <w:tcPr>
            <w:tcW w:w="193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2E31A15C" w14:textId="77777777" w:rsidR="00CC0061" w:rsidRDefault="006C45A5">
            <w:pPr>
              <w:pStyle w:val="TableText"/>
            </w:pPr>
            <w:r>
              <w:t>192.168.23.2</w:t>
            </w:r>
          </w:p>
        </w:tc>
        <w:tc>
          <w:tcPr>
            <w:tcW w:w="207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vAlign w:val="bottom"/>
          </w:tcPr>
          <w:p w14:paraId="4108103A" w14:textId="77777777" w:rsidR="00CC0061" w:rsidRDefault="006C45A5">
            <w:pPr>
              <w:pStyle w:val="TableText"/>
            </w:pPr>
            <w:r>
              <w:t>255.255.255.252</w:t>
            </w:r>
          </w:p>
        </w:tc>
      </w:tr>
    </w:tbl>
    <w:p w14:paraId="5CF46D62" w14:textId="09D717DB" w:rsidR="00E357A7" w:rsidRDefault="006C45A5" w:rsidP="00E357A7">
      <w:pPr>
        <w:pStyle w:val="LabSection"/>
      </w:pPr>
      <w:r>
        <w:t>Objectives</w:t>
      </w:r>
    </w:p>
    <w:p w14:paraId="52EEBA74" w14:textId="02B65574" w:rsidR="00E357A7" w:rsidRDefault="006C45A5" w:rsidP="00E357A7">
      <w:pPr>
        <w:pStyle w:val="BodyText"/>
        <w:numPr>
          <w:ilvl w:val="0"/>
          <w:numId w:val="5"/>
        </w:numPr>
      </w:pPr>
      <w:r w:rsidRPr="00E357A7">
        <w:t xml:space="preserve">Build the </w:t>
      </w:r>
      <w:r w:rsidR="00E357A7" w:rsidRPr="00E357A7">
        <w:t>n</w:t>
      </w:r>
      <w:r w:rsidRPr="00E357A7">
        <w:t xml:space="preserve">etwork and </w:t>
      </w:r>
      <w:r w:rsidR="00E357A7" w:rsidRPr="00E357A7">
        <w:t>c</w:t>
      </w:r>
      <w:r w:rsidRPr="00E357A7">
        <w:t xml:space="preserve">onfigure </w:t>
      </w:r>
      <w:r w:rsidR="00E357A7" w:rsidRPr="00E357A7">
        <w:t>b</w:t>
      </w:r>
      <w:r w:rsidRPr="00E357A7">
        <w:t xml:space="preserve">asic </w:t>
      </w:r>
      <w:r w:rsidR="00E357A7" w:rsidRPr="00E357A7">
        <w:t>d</w:t>
      </w:r>
      <w:r w:rsidRPr="00E357A7">
        <w:t xml:space="preserve">evice </w:t>
      </w:r>
      <w:r w:rsidR="00DA0CA3" w:rsidRPr="00E357A7">
        <w:t>settings.</w:t>
      </w:r>
    </w:p>
    <w:p w14:paraId="6460714D" w14:textId="73A66E9F" w:rsidR="00CC0061" w:rsidRPr="00E357A7" w:rsidRDefault="006C45A5" w:rsidP="00E357A7">
      <w:pPr>
        <w:pStyle w:val="BodyText"/>
        <w:numPr>
          <w:ilvl w:val="0"/>
          <w:numId w:val="5"/>
        </w:numPr>
      </w:pPr>
      <w:r w:rsidRPr="00E357A7">
        <w:t xml:space="preserve">Configure a </w:t>
      </w:r>
      <w:r w:rsidR="00E357A7" w:rsidRPr="00E357A7">
        <w:t>m</w:t>
      </w:r>
      <w:r w:rsidRPr="00E357A7">
        <w:t>ulti-area OSPFv2 Network</w:t>
      </w:r>
    </w:p>
    <w:p w14:paraId="62E78318" w14:textId="77777777" w:rsidR="00CC0061" w:rsidRDefault="006C45A5" w:rsidP="00E357A7">
      <w:pPr>
        <w:pStyle w:val="LabSection"/>
      </w:pPr>
      <w:r>
        <w:lastRenderedPageBreak/>
        <w:t>Background / Scenario</w:t>
      </w:r>
    </w:p>
    <w:p w14:paraId="669D0DAD" w14:textId="383FFB3E" w:rsidR="00CC0061" w:rsidRDefault="006C45A5" w:rsidP="00E357A7">
      <w:pPr>
        <w:pStyle w:val="BodyText"/>
      </w:pPr>
      <w:r>
        <w:t xml:space="preserve">To make OSPF more efficient and scalable, OSPF supports </w:t>
      </w:r>
      <w:r w:rsidR="00DA0CA3">
        <w:t xml:space="preserve">two-level </w:t>
      </w:r>
      <w:r>
        <w:t xml:space="preserve">hierarchical routing using the concept of areas. An OSPF </w:t>
      </w:r>
      <w:r w:rsidRPr="00E357A7">
        <w:t>area</w:t>
      </w:r>
      <w:r>
        <w:t xml:space="preserve"> is a group of routers shar</w:t>
      </w:r>
      <w:r w:rsidR="00B5049C">
        <w:t>ing</w:t>
      </w:r>
      <w:r>
        <w:t xml:space="preserve"> the same link-state information in their link-state databases (LSDBs). When a large OSPF </w:t>
      </w:r>
      <w:r w:rsidR="00DA0CA3">
        <w:t xml:space="preserve">network </w:t>
      </w:r>
      <w:r>
        <w:t>is divided into smaller areas, it is called multi-area OSPF. Multi-area OSPF is useful in larger network deployments to reduce processing and memory overhead.</w:t>
      </w:r>
    </w:p>
    <w:p w14:paraId="75016122" w14:textId="7076864B" w:rsidR="00CC0061" w:rsidRPr="00E357A7" w:rsidRDefault="006C45A5" w:rsidP="00E357A7">
      <w:pPr>
        <w:pStyle w:val="BodyTextL25"/>
        <w:rPr>
          <w:rFonts w:eastAsia="Arial"/>
          <w:b/>
        </w:rPr>
      </w:pPr>
      <w:r>
        <w:t>In the lab, you will configure a multi-area OSPFv2 network.</w:t>
      </w:r>
    </w:p>
    <w:p w14:paraId="50F85E8B" w14:textId="70B3C03B" w:rsidR="00CC0061" w:rsidRDefault="00E357A7" w:rsidP="00E357A7">
      <w:pPr>
        <w:pStyle w:val="PartHead"/>
      </w:pPr>
      <w:r>
        <w:t xml:space="preserve">Part 1: </w:t>
      </w:r>
      <w:r w:rsidR="006C45A5" w:rsidRPr="00E357A7">
        <w:t>Build</w:t>
      </w:r>
      <w:r w:rsidR="006C45A5">
        <w:t xml:space="preserve"> the Network and Configure Basic Device Settings</w:t>
      </w:r>
    </w:p>
    <w:p w14:paraId="634FEAD0" w14:textId="716755AE" w:rsidR="00CC0061" w:rsidRDefault="006C45A5">
      <w:pPr>
        <w:pStyle w:val="BodyTextL25"/>
      </w:pPr>
      <w:r>
        <w:t xml:space="preserve">In </w:t>
      </w:r>
      <w:r w:rsidR="00E357A7">
        <w:t>this part</w:t>
      </w:r>
      <w:r>
        <w:t>, you will set up the network topology and configure basic settings on the routers.</w:t>
      </w:r>
    </w:p>
    <w:p w14:paraId="0BF0121F" w14:textId="0072E238" w:rsidR="00CC0061" w:rsidRDefault="009C0914" w:rsidP="009C0914">
      <w:pPr>
        <w:pStyle w:val="StepHead"/>
      </w:pPr>
      <w:r>
        <w:t xml:space="preserve">Step 1: </w:t>
      </w:r>
      <w:r w:rsidR="006C45A5">
        <w:t>Cable the network as shown in the topology.</w:t>
      </w:r>
    </w:p>
    <w:p w14:paraId="41F6BE4B" w14:textId="43572464" w:rsidR="00DD1C45" w:rsidRDefault="00DD1C45" w:rsidP="00DD1C45">
      <w:pPr>
        <w:pStyle w:val="Body"/>
      </w:pPr>
      <w:r>
        <w:t>You can use either physical hardware</w:t>
      </w:r>
      <w:r w:rsidR="00DA0CA3">
        <w:t>,</w:t>
      </w:r>
      <w:r>
        <w:t xml:space="preserve"> or</w:t>
      </w:r>
      <w:r w:rsidR="00DA0CA3">
        <w:t xml:space="preserve"> you can use</w:t>
      </w:r>
      <w:r>
        <w:t xml:space="preserve"> Packet Tracer.</w:t>
      </w:r>
      <w:r w:rsidR="00DA0CA3">
        <w:t xml:space="preserve"> If you use Packet Tracer, use the same routers as you did in Lab #2 (specifically, the 1941 devices). You will also need to install HWIC-2T wide-area modules into the routers as you did before. Be sure to install the wide-area modules into Slot #0 so the interface names are consistent with the diagram above.</w:t>
      </w:r>
    </w:p>
    <w:p w14:paraId="13F3D999" w14:textId="0F0621CD" w:rsidR="00CC0061" w:rsidRDefault="009C0914" w:rsidP="009C0914">
      <w:pPr>
        <w:pStyle w:val="StepHead"/>
      </w:pPr>
      <w:r>
        <w:t xml:space="preserve">Step 2: </w:t>
      </w:r>
      <w:r w:rsidR="006C45A5" w:rsidRPr="009C0914">
        <w:t>Initialize</w:t>
      </w:r>
      <w:r w:rsidR="006C45A5">
        <w:t xml:space="preserve"> and reload the routers as necessary.</w:t>
      </w:r>
    </w:p>
    <w:p w14:paraId="65565F48" w14:textId="255C21F9" w:rsidR="00DD1C45" w:rsidRDefault="00DD1C45" w:rsidP="00DD1C45">
      <w:pPr>
        <w:pStyle w:val="Body"/>
      </w:pPr>
      <w:r>
        <w:t>This step is not necessary for Packet Tracer simulated devices.</w:t>
      </w:r>
    </w:p>
    <w:p w14:paraId="2615EF41" w14:textId="67982891" w:rsidR="00DA0CA3" w:rsidRDefault="009C0914" w:rsidP="009C0914">
      <w:pPr>
        <w:pStyle w:val="StepHead"/>
      </w:pPr>
      <w:r>
        <w:t xml:space="preserve">Step 3: </w:t>
      </w:r>
      <w:r w:rsidR="006C45A5">
        <w:t>Configure basic settings for each router.</w:t>
      </w:r>
    </w:p>
    <w:p w14:paraId="6F79ABF4" w14:textId="3B45E65C" w:rsidR="009C0914" w:rsidRDefault="00DA0CA3" w:rsidP="009C0914">
      <w:pPr>
        <w:pStyle w:val="BodyText"/>
      </w:pPr>
      <w:r>
        <w:t>As you did in Lab #2, configure the “basic settings” on each router so they have a common base configuration and access passwords. Configure console access, but do not configure remote access via Telnet or SSH.</w:t>
      </w:r>
    </w:p>
    <w:p w14:paraId="072E09BC" w14:textId="5E9D3C52" w:rsidR="00CC0061" w:rsidRDefault="00DA0CA3" w:rsidP="009C0914">
      <w:pPr>
        <w:pStyle w:val="StepHead"/>
      </w:pPr>
      <w:r>
        <w:t>Step 4: Configure network interfaces.</w:t>
      </w:r>
    </w:p>
    <w:p w14:paraId="52219AAF" w14:textId="18A6ADF9" w:rsidR="009C0914" w:rsidRDefault="009C0914" w:rsidP="009C0914">
      <w:pPr>
        <w:pStyle w:val="BodyText"/>
      </w:pPr>
      <w:r>
        <w:t>Configure the network interfaces as shown in the addressing table above. Use 128000 bps for the DCE clocks.</w:t>
      </w:r>
    </w:p>
    <w:p w14:paraId="6669F737" w14:textId="2205B2B2" w:rsidR="009C0914" w:rsidRPr="009C0914" w:rsidRDefault="009C0914" w:rsidP="009C0914">
      <w:pPr>
        <w:pStyle w:val="BodyText"/>
      </w:pPr>
      <w:r>
        <w:t xml:space="preserve">To configure the loopback addresses, just specify their names as “Lo0”, “Lo1”, etc., when using the </w:t>
      </w:r>
      <w:r w:rsidRPr="009C0914">
        <w:rPr>
          <w:rFonts w:ascii="Consolas" w:hAnsi="Consolas" w:cs="Consolas"/>
        </w:rPr>
        <w:t>interface</w:t>
      </w:r>
      <w:r>
        <w:t xml:space="preserve"> command. The loopback addresses simulate Ethernet networks. They allow us to create a model with many networks without the inconvenience of specifying (and configuring) additional devices.</w:t>
      </w:r>
    </w:p>
    <w:p w14:paraId="0C381B2F" w14:textId="77ECB739" w:rsidR="00CC0061" w:rsidRDefault="009C0914" w:rsidP="009C0914">
      <w:pPr>
        <w:pStyle w:val="StepHead"/>
      </w:pPr>
      <w:r>
        <w:t xml:space="preserve">Step 5: </w:t>
      </w:r>
      <w:r w:rsidR="006C45A5">
        <w:t xml:space="preserve">Verify </w:t>
      </w:r>
      <w:r w:rsidR="006C45A5" w:rsidRPr="009C0914">
        <w:t>Layer</w:t>
      </w:r>
      <w:r w:rsidR="006C45A5">
        <w:t xml:space="preserve"> 3 connectivity.</w:t>
      </w:r>
    </w:p>
    <w:p w14:paraId="5F77A227" w14:textId="365AD1DC" w:rsidR="00CC0061" w:rsidRDefault="006C45A5" w:rsidP="00C147EC">
      <w:pPr>
        <w:pStyle w:val="BodyText"/>
      </w:pPr>
      <w:r>
        <w:t xml:space="preserve">Use the </w:t>
      </w:r>
      <w:r w:rsidRPr="009C0914">
        <w:rPr>
          <w:rFonts w:ascii="Consolas" w:hAnsi="Consolas" w:cs="Consolas"/>
          <w:b/>
        </w:rPr>
        <w:t>show ip interface brief</w:t>
      </w:r>
      <w:r>
        <w:t xml:space="preserve"> command to verify that the IP addressing </w:t>
      </w:r>
      <w:r w:rsidRPr="00C147EC">
        <w:t>is</w:t>
      </w:r>
      <w:r>
        <w:t xml:space="preserve"> correct and that the interfaces are active. Verify that each router can ping </w:t>
      </w:r>
      <w:r w:rsidR="00C147EC">
        <w:t>its</w:t>
      </w:r>
      <w:r>
        <w:t xml:space="preserve"> neighbor’s serial interface.</w:t>
      </w:r>
    </w:p>
    <w:p w14:paraId="0B94A855" w14:textId="53C8E055" w:rsidR="00CC0061" w:rsidRDefault="00B5049C" w:rsidP="00B5049C">
      <w:pPr>
        <w:pStyle w:val="PartHead"/>
      </w:pPr>
      <w:r>
        <w:t xml:space="preserve">Part 2: </w:t>
      </w:r>
      <w:r w:rsidR="006C45A5">
        <w:t>Configure a Multi</w:t>
      </w:r>
      <w:r w:rsidR="009C0914">
        <w:t>-A</w:t>
      </w:r>
      <w:r w:rsidR="006C45A5">
        <w:t>rea OSPFv2 Network</w:t>
      </w:r>
    </w:p>
    <w:p w14:paraId="610A8983" w14:textId="77777777" w:rsidR="00CC0061" w:rsidRDefault="006C45A5" w:rsidP="00C147EC">
      <w:pPr>
        <w:pStyle w:val="BodyText"/>
      </w:pPr>
      <w:r>
        <w:t xml:space="preserve">In Part 2, you will </w:t>
      </w:r>
      <w:r w:rsidRPr="00C147EC">
        <w:t>configure</w:t>
      </w:r>
      <w:r>
        <w:t xml:space="preserve"> a multi-area OSPFv2 network with a process ID of 1. All LAN loopback interfaces should be passive.</w:t>
      </w:r>
    </w:p>
    <w:p w14:paraId="1AEABCEE" w14:textId="77777777" w:rsidR="009C0914" w:rsidRDefault="006C45A5" w:rsidP="009C0914">
      <w:pPr>
        <w:pStyle w:val="StepHead"/>
        <w:numPr>
          <w:ilvl w:val="1"/>
          <w:numId w:val="2"/>
        </w:numPr>
      </w:pPr>
      <w:r>
        <w:t>Identify the OSPF router types in the topology.</w:t>
      </w:r>
    </w:p>
    <w:p w14:paraId="6D53C27A" w14:textId="450C0C50" w:rsidR="00CC0061" w:rsidRPr="00C451E7" w:rsidRDefault="006C45A5" w:rsidP="00C451E7">
      <w:pPr>
        <w:pStyle w:val="BodyText"/>
        <w:rPr>
          <w:rStyle w:val="AnswerGray"/>
          <w:color w:val="FF0000"/>
          <w:sz w:val="22"/>
          <w:shd w:val="clear" w:color="auto" w:fill="auto"/>
        </w:rPr>
      </w:pPr>
      <w:r w:rsidRPr="00C451E7">
        <w:rPr>
          <w:color w:val="FF0000"/>
        </w:rPr>
        <w:t>Identify the Backbone router(s)</w:t>
      </w:r>
      <w:r w:rsidR="009C0914" w:rsidRPr="00C451E7">
        <w:rPr>
          <w:color w:val="FF0000"/>
        </w:rPr>
        <w:t>.</w:t>
      </w:r>
      <w:r w:rsidR="00C451E7" w:rsidRPr="00C451E7">
        <w:rPr>
          <w:color w:val="FF0000"/>
        </w:rPr>
        <w:t xml:space="preserve"> </w:t>
      </w:r>
      <w:r w:rsidRPr="00C451E7">
        <w:rPr>
          <w:color w:val="FF0000"/>
        </w:rPr>
        <w:t>Identify the Autonomous System Boundary Router(s) (ASBR)</w:t>
      </w:r>
      <w:r w:rsidR="009C0914" w:rsidRPr="00C451E7">
        <w:rPr>
          <w:color w:val="FF0000"/>
        </w:rPr>
        <w:t>.</w:t>
      </w:r>
      <w:r w:rsidR="00C451E7" w:rsidRPr="00C451E7">
        <w:rPr>
          <w:color w:val="FF0000"/>
        </w:rPr>
        <w:t xml:space="preserve"> </w:t>
      </w:r>
      <w:r w:rsidRPr="00C451E7">
        <w:rPr>
          <w:color w:val="FF0000"/>
        </w:rPr>
        <w:t>Identify the Area Border Router(s) (ABR)</w:t>
      </w:r>
      <w:r w:rsidR="009C0914" w:rsidRPr="00C451E7">
        <w:rPr>
          <w:color w:val="FF0000"/>
        </w:rPr>
        <w:t>.</w:t>
      </w:r>
      <w:r w:rsidR="00C451E7" w:rsidRPr="00C451E7">
        <w:rPr>
          <w:color w:val="FF0000"/>
        </w:rPr>
        <w:t xml:space="preserve"> </w:t>
      </w:r>
      <w:r w:rsidRPr="00C451E7">
        <w:rPr>
          <w:color w:val="FF0000"/>
        </w:rPr>
        <w:t>Identify the Internal router(s)</w:t>
      </w:r>
      <w:r w:rsidR="00C451E7" w:rsidRPr="00C451E7">
        <w:rPr>
          <w:color w:val="FF0000"/>
        </w:rPr>
        <w:t>.</w:t>
      </w:r>
    </w:p>
    <w:p w14:paraId="4158A6CD" w14:textId="77777777" w:rsidR="00CC0061" w:rsidRDefault="006C45A5">
      <w:pPr>
        <w:pStyle w:val="StepHead"/>
        <w:numPr>
          <w:ilvl w:val="1"/>
          <w:numId w:val="2"/>
        </w:numPr>
      </w:pPr>
      <w:r>
        <w:t>Configure OSPF on R1.</w:t>
      </w:r>
    </w:p>
    <w:p w14:paraId="0103D048" w14:textId="77777777" w:rsidR="00CC0061" w:rsidRDefault="006C45A5">
      <w:pPr>
        <w:pStyle w:val="SubStepAlpha"/>
        <w:numPr>
          <w:ilvl w:val="2"/>
          <w:numId w:val="2"/>
        </w:numPr>
      </w:pPr>
      <w:r>
        <w:t>Configure a router ID of 1.1.1.1 with OSPF process ID of 1.</w:t>
      </w:r>
    </w:p>
    <w:p w14:paraId="0A5A0A6A" w14:textId="77777777" w:rsidR="00CC0061" w:rsidRDefault="006C45A5">
      <w:pPr>
        <w:pStyle w:val="SubStepAlpha"/>
        <w:numPr>
          <w:ilvl w:val="2"/>
          <w:numId w:val="2"/>
        </w:numPr>
      </w:pPr>
      <w:r>
        <w:t>Add the networks for R1 to OSPF.</w:t>
      </w:r>
    </w:p>
    <w:p w14:paraId="3B4E3716" w14:textId="77777777" w:rsidR="00CC0061" w:rsidRPr="00B5049C" w:rsidRDefault="006C45A5">
      <w:pPr>
        <w:pStyle w:val="CMD"/>
        <w:rPr>
          <w:rFonts w:ascii="Consolas" w:hAnsi="Consolas"/>
        </w:rPr>
      </w:pPr>
      <w:r w:rsidRPr="00B5049C">
        <w:rPr>
          <w:rFonts w:ascii="Consolas" w:hAnsi="Consolas"/>
        </w:rPr>
        <w:t xml:space="preserve">R1(config-router)# </w:t>
      </w:r>
      <w:r w:rsidRPr="00B5049C">
        <w:rPr>
          <w:rFonts w:ascii="Consolas" w:hAnsi="Consolas"/>
          <w:b/>
        </w:rPr>
        <w:t>network</w:t>
      </w:r>
      <w:r w:rsidRPr="00B5049C">
        <w:rPr>
          <w:rFonts w:ascii="Consolas" w:hAnsi="Consolas"/>
        </w:rPr>
        <w:t xml:space="preserve"> </w:t>
      </w:r>
      <w:r w:rsidRPr="00B5049C">
        <w:rPr>
          <w:rFonts w:ascii="Consolas" w:hAnsi="Consolas"/>
          <w:b/>
        </w:rPr>
        <w:t>192.168.1.0 0.0.0.255 area 1</w:t>
      </w:r>
    </w:p>
    <w:p w14:paraId="42A41D46" w14:textId="77777777" w:rsidR="00CC0061" w:rsidRPr="00B5049C" w:rsidRDefault="006C45A5">
      <w:pPr>
        <w:pStyle w:val="CMD"/>
        <w:rPr>
          <w:rFonts w:ascii="Consolas" w:hAnsi="Consolas"/>
        </w:rPr>
      </w:pPr>
      <w:r w:rsidRPr="00B5049C">
        <w:rPr>
          <w:rFonts w:ascii="Consolas" w:hAnsi="Consolas"/>
        </w:rPr>
        <w:lastRenderedPageBreak/>
        <w:t xml:space="preserve">R1(config-router)# </w:t>
      </w:r>
      <w:r w:rsidRPr="00B5049C">
        <w:rPr>
          <w:rFonts w:ascii="Consolas" w:hAnsi="Consolas"/>
          <w:b/>
        </w:rPr>
        <w:t>network 192.168.2.0 0.0.0.255 area 1</w:t>
      </w:r>
    </w:p>
    <w:p w14:paraId="2D03D328" w14:textId="77777777" w:rsidR="00CC0061" w:rsidRDefault="006C45A5">
      <w:pPr>
        <w:pStyle w:val="CMD"/>
      </w:pPr>
      <w:r w:rsidRPr="00B5049C">
        <w:rPr>
          <w:rFonts w:ascii="Consolas" w:hAnsi="Consolas"/>
        </w:rPr>
        <w:t xml:space="preserve">R1(config-router)# </w:t>
      </w:r>
      <w:r w:rsidRPr="00B5049C">
        <w:rPr>
          <w:rFonts w:ascii="Consolas" w:hAnsi="Consolas"/>
          <w:b/>
        </w:rPr>
        <w:t>network 192.168.12.0 0.0.0.3 area 0</w:t>
      </w:r>
    </w:p>
    <w:p w14:paraId="06C87F60" w14:textId="77777777" w:rsidR="00CC0061" w:rsidRDefault="006C45A5">
      <w:pPr>
        <w:pStyle w:val="SubStepAlpha"/>
        <w:numPr>
          <w:ilvl w:val="2"/>
          <w:numId w:val="2"/>
        </w:numPr>
      </w:pPr>
      <w:r>
        <w:t>Set LAN loopback interfaces, Lo1 and Lo2, as passive.</w:t>
      </w:r>
    </w:p>
    <w:p w14:paraId="54CB312F" w14:textId="77777777" w:rsidR="00CC0061" w:rsidRDefault="006C45A5">
      <w:pPr>
        <w:pStyle w:val="SubStepAlpha"/>
        <w:numPr>
          <w:ilvl w:val="2"/>
          <w:numId w:val="2"/>
        </w:numPr>
      </w:pPr>
      <w:r>
        <w:t>Create a default route to the Internet using exit interface Lo0.</w:t>
      </w:r>
    </w:p>
    <w:p w14:paraId="122AB177" w14:textId="77777777" w:rsidR="00CC0061" w:rsidRDefault="006C45A5">
      <w:pPr>
        <w:pStyle w:val="CMD"/>
      </w:pPr>
      <w:r>
        <w:rPr>
          <w:rFonts w:ascii="Arial" w:hAnsi="Arial" w:cs="Arial"/>
          <w:b/>
          <w:color w:val="000000"/>
          <w:szCs w:val="20"/>
        </w:rPr>
        <w:t>Note</w:t>
      </w:r>
      <w:r>
        <w:rPr>
          <w:rFonts w:ascii="Arial" w:hAnsi="Arial" w:cs="Arial"/>
          <w:color w:val="000000"/>
          <w:szCs w:val="20"/>
        </w:rPr>
        <w:t>: You may see the “%Default route without gateway, if not a point-to-point interface, may impact performance” message. This is normal behavior if using a Loopback interface to simulate a default route.</w:t>
      </w:r>
    </w:p>
    <w:p w14:paraId="0AE6F076" w14:textId="77777777" w:rsidR="00CC0061" w:rsidRDefault="006C45A5">
      <w:pPr>
        <w:pStyle w:val="SubStepAlpha"/>
        <w:numPr>
          <w:ilvl w:val="2"/>
          <w:numId w:val="2"/>
        </w:numPr>
      </w:pPr>
      <w:r>
        <w:t>Configure OSPF to propagate the routes throughout the OSPF areas.</w:t>
      </w:r>
    </w:p>
    <w:p w14:paraId="58A38441" w14:textId="77777777" w:rsidR="00CC0061" w:rsidRDefault="006C45A5">
      <w:pPr>
        <w:pStyle w:val="StepHead"/>
        <w:numPr>
          <w:ilvl w:val="1"/>
          <w:numId w:val="2"/>
        </w:numPr>
      </w:pPr>
      <w:r>
        <w:t>Configure OSPF on R2.</w:t>
      </w:r>
    </w:p>
    <w:p w14:paraId="1415A3F5" w14:textId="77777777" w:rsidR="00CC0061" w:rsidRDefault="006C45A5">
      <w:pPr>
        <w:pStyle w:val="SubStepAlpha"/>
        <w:numPr>
          <w:ilvl w:val="2"/>
          <w:numId w:val="2"/>
        </w:numPr>
      </w:pPr>
      <w:r>
        <w:t>Configure a router ID of 2.2.2.2 with OSPF process ID of 1.</w:t>
      </w:r>
    </w:p>
    <w:p w14:paraId="1D3FA886" w14:textId="0B239488" w:rsidR="00CC0061" w:rsidRDefault="006C45A5">
      <w:pPr>
        <w:pStyle w:val="SubStepAlpha"/>
        <w:numPr>
          <w:ilvl w:val="2"/>
          <w:numId w:val="2"/>
        </w:numPr>
      </w:pPr>
      <w:r>
        <w:t xml:space="preserve">Add the networks for R2 to OSPF. Add the networks to the correct area. </w:t>
      </w:r>
      <w:r w:rsidR="00C451E7" w:rsidRPr="00C451E7">
        <w:rPr>
          <w:color w:val="FF0000"/>
        </w:rPr>
        <w:t>What commands did you use?</w:t>
      </w:r>
    </w:p>
    <w:p w14:paraId="7F2EB5CC" w14:textId="4BAF4805" w:rsidR="00CC0061" w:rsidRDefault="006C45A5">
      <w:pPr>
        <w:pStyle w:val="SubStepAlpha"/>
        <w:numPr>
          <w:ilvl w:val="2"/>
          <w:numId w:val="2"/>
        </w:numPr>
      </w:pPr>
      <w:r>
        <w:t>Set all LAN loopback interfaces as passive.</w:t>
      </w:r>
      <w:r w:rsidR="00C451E7">
        <w:t xml:space="preserve"> </w:t>
      </w:r>
      <w:r w:rsidR="00C451E7" w:rsidRPr="00C451E7">
        <w:rPr>
          <w:color w:val="FF0000"/>
        </w:rPr>
        <w:t>What commands did you use?</w:t>
      </w:r>
    </w:p>
    <w:p w14:paraId="3E015915" w14:textId="77777777" w:rsidR="00CC0061" w:rsidRDefault="006C45A5">
      <w:pPr>
        <w:pStyle w:val="StepHead"/>
        <w:numPr>
          <w:ilvl w:val="1"/>
          <w:numId w:val="2"/>
        </w:numPr>
      </w:pPr>
      <w:r>
        <w:t>Configure OSPF on R3.</w:t>
      </w:r>
    </w:p>
    <w:p w14:paraId="54C34BC6" w14:textId="77777777" w:rsidR="00CC0061" w:rsidRDefault="006C45A5">
      <w:pPr>
        <w:pStyle w:val="SubStepAlpha"/>
        <w:numPr>
          <w:ilvl w:val="2"/>
          <w:numId w:val="2"/>
        </w:numPr>
      </w:pPr>
      <w:r>
        <w:t>Configure a router ID of 3.3.3.3 with OSPF process ID of 1.</w:t>
      </w:r>
    </w:p>
    <w:p w14:paraId="633EE044" w14:textId="6A5826B8" w:rsidR="00CC0061" w:rsidRDefault="006C45A5">
      <w:pPr>
        <w:pStyle w:val="SubStepAlpha"/>
        <w:numPr>
          <w:ilvl w:val="2"/>
          <w:numId w:val="2"/>
        </w:numPr>
      </w:pPr>
      <w:r>
        <w:t>Add the networks for R3 to OSPF. Write the commands used in the space below.</w:t>
      </w:r>
      <w:r w:rsidR="00C451E7">
        <w:t xml:space="preserve"> </w:t>
      </w:r>
      <w:r w:rsidR="00C451E7" w:rsidRPr="00C451E7">
        <w:rPr>
          <w:color w:val="FF0000"/>
        </w:rPr>
        <w:t>What commands did you use?</w:t>
      </w:r>
    </w:p>
    <w:p w14:paraId="5B72F6F3" w14:textId="29CFB2E7" w:rsidR="00CC0061" w:rsidRDefault="006C45A5">
      <w:pPr>
        <w:pStyle w:val="SubStepAlpha"/>
        <w:numPr>
          <w:ilvl w:val="2"/>
          <w:numId w:val="2"/>
        </w:numPr>
      </w:pPr>
      <w:r>
        <w:t>Set all LAN loopback interfaces as passive.</w:t>
      </w:r>
      <w:r w:rsidR="00C451E7">
        <w:t xml:space="preserve"> </w:t>
      </w:r>
      <w:r w:rsidR="00C451E7" w:rsidRPr="00C451E7">
        <w:rPr>
          <w:color w:val="FF0000"/>
        </w:rPr>
        <w:t>What commands did you use?</w:t>
      </w:r>
    </w:p>
    <w:p w14:paraId="6478B632" w14:textId="79414201" w:rsidR="00CC0061" w:rsidRDefault="006C45A5">
      <w:pPr>
        <w:pStyle w:val="StepHead"/>
        <w:numPr>
          <w:ilvl w:val="1"/>
          <w:numId w:val="2"/>
        </w:numPr>
      </w:pPr>
      <w:r>
        <w:t xml:space="preserve">Verify that OSPF settings are </w:t>
      </w:r>
      <w:r w:rsidR="00C451E7">
        <w:t>correct</w:t>
      </w:r>
      <w:r>
        <w:t xml:space="preserve"> and adjacencies have been established between routers.</w:t>
      </w:r>
    </w:p>
    <w:p w14:paraId="05F287EA" w14:textId="77777777" w:rsidR="00CC0061" w:rsidRDefault="006C45A5">
      <w:pPr>
        <w:pStyle w:val="SubStepAlpha"/>
        <w:numPr>
          <w:ilvl w:val="2"/>
          <w:numId w:val="2"/>
        </w:numPr>
      </w:pPr>
      <w:r>
        <w:t>Issue the</w:t>
      </w:r>
      <w:r>
        <w:rPr>
          <w:rFonts w:ascii="Courier New" w:hAnsi="Courier New" w:cs="Courier New"/>
        </w:rPr>
        <w:t xml:space="preserve"> </w:t>
      </w:r>
      <w:r w:rsidRPr="00B5049C">
        <w:rPr>
          <w:rFonts w:ascii="Consolas" w:hAnsi="Consolas"/>
          <w:b/>
        </w:rPr>
        <w:t>show ip protocols</w:t>
      </w:r>
      <w:r>
        <w:rPr>
          <w:rFonts w:ascii="Courier New" w:hAnsi="Courier New" w:cs="Courier New"/>
        </w:rPr>
        <w:t xml:space="preserve"> </w:t>
      </w:r>
      <w:r>
        <w:t>command to verify OSPF settings on each router. Use this command to identify the OSPF router types and to determine the networks assigned to each area.</w:t>
      </w:r>
    </w:p>
    <w:p w14:paraId="635EBCD2" w14:textId="77777777" w:rsidR="00CC0061" w:rsidRPr="00C451E7" w:rsidRDefault="006C45A5">
      <w:pPr>
        <w:pStyle w:val="SubStepAlpha"/>
        <w:ind w:left="720"/>
        <w:rPr>
          <w:color w:val="FF0000"/>
        </w:rPr>
      </w:pPr>
      <w:r w:rsidRPr="00C451E7">
        <w:rPr>
          <w:color w:val="FF0000"/>
        </w:rPr>
        <w:t>What is the OSPF router type for each router?</w:t>
      </w:r>
    </w:p>
    <w:p w14:paraId="118E82D2" w14:textId="77777777" w:rsidR="00CC0061" w:rsidRDefault="006C45A5">
      <w:pPr>
        <w:pStyle w:val="SubStepAlpha"/>
        <w:numPr>
          <w:ilvl w:val="2"/>
          <w:numId w:val="2"/>
        </w:numPr>
      </w:pPr>
      <w:r>
        <w:t xml:space="preserve">Issue the </w:t>
      </w:r>
      <w:r w:rsidRPr="00B5049C">
        <w:rPr>
          <w:rFonts w:ascii="Consolas" w:hAnsi="Consolas"/>
          <w:b/>
        </w:rPr>
        <w:t>show ip ospf neighbor</w:t>
      </w:r>
      <w:r>
        <w:t xml:space="preserve"> command to verify that OSPF adjacencies have been established between routers.</w:t>
      </w:r>
    </w:p>
    <w:p w14:paraId="54D5ACCA" w14:textId="77777777" w:rsidR="00CC0061" w:rsidRDefault="006C45A5">
      <w:pPr>
        <w:pStyle w:val="SubStepAlpha"/>
        <w:numPr>
          <w:ilvl w:val="2"/>
          <w:numId w:val="2"/>
        </w:numPr>
      </w:pPr>
      <w:r>
        <w:t xml:space="preserve">Issue the </w:t>
      </w:r>
      <w:r w:rsidRPr="00B5049C">
        <w:rPr>
          <w:rFonts w:ascii="Consolas" w:hAnsi="Consolas"/>
          <w:b/>
        </w:rPr>
        <w:t>show ip ospf interface brief</w:t>
      </w:r>
      <w:r>
        <w:t xml:space="preserve"> command to display a summary of interface route costs.</w:t>
      </w:r>
    </w:p>
    <w:p w14:paraId="76ADA062" w14:textId="77777777" w:rsidR="00CC0061" w:rsidRDefault="006C45A5" w:rsidP="00C147EC">
      <w:pPr>
        <w:pStyle w:val="LabSection"/>
      </w:pPr>
      <w:r>
        <w:t>Reflection</w:t>
      </w:r>
    </w:p>
    <w:p w14:paraId="4DF82E73" w14:textId="7659BC4E" w:rsidR="00CC0061" w:rsidRDefault="006C45A5" w:rsidP="00C147EC">
      <w:pPr>
        <w:pStyle w:val="BodyTextL25"/>
      </w:pPr>
      <w:r>
        <w:t xml:space="preserve">What are </w:t>
      </w:r>
      <w:r w:rsidR="00B5049C">
        <w:t>the three advantages of</w:t>
      </w:r>
      <w:r>
        <w:t xml:space="preserve"> designing a network with multi-area OSPF?</w:t>
      </w:r>
    </w:p>
    <w:p w14:paraId="0BB6FA98" w14:textId="2A7945C2" w:rsidR="00C147EC" w:rsidRDefault="00C147EC" w:rsidP="00C147EC">
      <w:pPr>
        <w:pStyle w:val="LabSection"/>
      </w:pPr>
      <w:r>
        <w:t>Submission</w:t>
      </w:r>
    </w:p>
    <w:p w14:paraId="6755CB22" w14:textId="2C522697" w:rsidR="00C147EC" w:rsidRPr="00C147EC" w:rsidRDefault="00C147EC" w:rsidP="00C147EC">
      <w:pPr>
        <w:pStyle w:val="BodyText"/>
      </w:pPr>
      <w:r>
        <w:t>Submit your Packet Tracer model along with a document that gives the answers to the questions to Canvas.</w:t>
      </w:r>
    </w:p>
    <w:sectPr w:rsidR="00C147EC" w:rsidRPr="00C147EC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6835C" w14:textId="77777777" w:rsidR="00A522ED" w:rsidRDefault="00A522ED">
      <w:pPr>
        <w:spacing w:before="0" w:after="0" w:line="240" w:lineRule="auto"/>
      </w:pPr>
      <w:r>
        <w:separator/>
      </w:r>
    </w:p>
  </w:endnote>
  <w:endnote w:type="continuationSeparator" w:id="0">
    <w:p w14:paraId="7418A462" w14:textId="77777777" w:rsidR="00A522ED" w:rsidRDefault="00A522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603392-A696-42C1-BDA1-55F54CE4A4F4}"/>
    <w:embedBold r:id="rId2" w:fontKey="{9E0B9AC4-B79B-4787-8473-8AB470A5BFDD}"/>
    <w:embedBoldItalic r:id="rId3" w:fontKey="{CC087B0C-13A8-4734-9A75-7E6D723C22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8EF35F6-AF20-4DD0-8B19-B3522B5074ED}"/>
    <w:embedBold r:id="rId5" w:fontKey="{CA164F4F-C353-4C42-B9F6-174B3FBF52D7}"/>
    <w:embedItalic r:id="rId6" w:fontKey="{11D3465F-E069-48CF-8B1A-9B8B402AB84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6C2775-FC13-430A-B8E8-F5DC185FD892}"/>
    <w:embedBold r:id="rId8" w:fontKey="{507179D8-1BFE-4932-948D-B2B5236DA3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C9FD4BB-3B74-4902-A326-2680EEED0A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7963E1B0-C32F-4B78-A40A-E0BA35EDB1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CEF460F-4170-4899-B30E-E599E9EE4E2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2" w:fontKey="{50F5A4F3-2C2F-4979-98B4-F77C9DC7603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3" w:fontKey="{3C85C62D-3E31-45FB-B950-9E6431F25747}"/>
    <w:embedItalic r:id="rId14" w:fontKey="{739C922B-2864-4A68-9B3D-776C65D323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A2CC2EB0-2C0F-4284-968D-EBC2F4A0FBDA}"/>
    <w:embedBold r:id="rId16" w:fontKey="{D65D3074-8562-4EC7-AC1C-7EB6DEA5010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120A8" w14:textId="77777777" w:rsidR="00CC0061" w:rsidRDefault="006C45A5">
    <w:pPr>
      <w:pStyle w:val="Footer"/>
    </w:pPr>
    <w:r>
      <w:rPr>
        <w:szCs w:val="16"/>
      </w:rPr>
      <w:tab/>
      <w:t xml:space="preserve">Page </w:t>
    </w:r>
    <w:r>
      <w:rPr>
        <w:b/>
        <w:szCs w:val="16"/>
      </w:rPr>
      <w:fldChar w:fldCharType="begin"/>
    </w:r>
    <w:r>
      <w:rPr>
        <w:b/>
        <w:szCs w:val="16"/>
      </w:rPr>
      <w:instrText>PAGE</w:instrText>
    </w:r>
    <w:r>
      <w:rPr>
        <w:b/>
        <w:szCs w:val="16"/>
      </w:rPr>
      <w:fldChar w:fldCharType="separate"/>
    </w:r>
    <w:r>
      <w:rPr>
        <w:b/>
        <w:szCs w:val="16"/>
      </w:rPr>
      <w:t>6</w:t>
    </w:r>
    <w:r>
      <w:rPr>
        <w:b/>
        <w:szCs w:val="16"/>
      </w:rPr>
      <w:fldChar w:fldCharType="end"/>
    </w:r>
    <w:r>
      <w:rPr>
        <w:szCs w:val="16"/>
      </w:rPr>
      <w:t xml:space="preserve"> of </w:t>
    </w:r>
    <w:r>
      <w:rPr>
        <w:b/>
        <w:szCs w:val="16"/>
      </w:rPr>
      <w:fldChar w:fldCharType="begin"/>
    </w:r>
    <w:r>
      <w:rPr>
        <w:b/>
        <w:szCs w:val="16"/>
      </w:rPr>
      <w:instrText>NUMPAGES</w:instrText>
    </w:r>
    <w:r>
      <w:rPr>
        <w:b/>
        <w:szCs w:val="16"/>
      </w:rPr>
      <w:fldChar w:fldCharType="separate"/>
    </w:r>
    <w:r>
      <w:rPr>
        <w:b/>
        <w:szCs w:val="16"/>
      </w:rPr>
      <w:t>6</w:t>
    </w:r>
    <w:r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2B5C" w14:textId="77777777" w:rsidR="00CC0061" w:rsidRDefault="006C45A5">
    <w:pPr>
      <w:pStyle w:val="Footer"/>
    </w:pPr>
    <w:r>
      <w:rPr>
        <w:szCs w:val="16"/>
      </w:rPr>
      <w:tab/>
      <w:t xml:space="preserve">Page </w:t>
    </w:r>
    <w:r>
      <w:rPr>
        <w:b/>
        <w:szCs w:val="16"/>
      </w:rPr>
      <w:fldChar w:fldCharType="begin"/>
    </w:r>
    <w:r>
      <w:rPr>
        <w:b/>
        <w:szCs w:val="16"/>
      </w:rPr>
      <w:instrText>PAGE</w:instrText>
    </w:r>
    <w:r>
      <w:rPr>
        <w:b/>
        <w:szCs w:val="16"/>
      </w:rPr>
      <w:fldChar w:fldCharType="separate"/>
    </w:r>
    <w:r>
      <w:rPr>
        <w:b/>
        <w:szCs w:val="16"/>
      </w:rPr>
      <w:t>1</w:t>
    </w:r>
    <w:r>
      <w:rPr>
        <w:b/>
        <w:szCs w:val="16"/>
      </w:rPr>
      <w:fldChar w:fldCharType="end"/>
    </w:r>
    <w:r>
      <w:rPr>
        <w:szCs w:val="16"/>
      </w:rPr>
      <w:t xml:space="preserve"> of </w:t>
    </w:r>
    <w:r>
      <w:rPr>
        <w:b/>
        <w:szCs w:val="16"/>
      </w:rPr>
      <w:fldChar w:fldCharType="begin"/>
    </w:r>
    <w:r>
      <w:rPr>
        <w:b/>
        <w:szCs w:val="16"/>
      </w:rPr>
      <w:instrText>NUMPAGES</w:instrText>
    </w:r>
    <w:r>
      <w:rPr>
        <w:b/>
        <w:szCs w:val="16"/>
      </w:rPr>
      <w:fldChar w:fldCharType="separate"/>
    </w:r>
    <w:r>
      <w:rPr>
        <w:b/>
        <w:szCs w:val="16"/>
      </w:rPr>
      <w:t>6</w:t>
    </w:r>
    <w:r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6A141" w14:textId="77777777" w:rsidR="00A522ED" w:rsidRDefault="00A522ED">
      <w:pPr>
        <w:spacing w:before="0" w:after="0" w:line="240" w:lineRule="auto"/>
      </w:pPr>
      <w:r>
        <w:separator/>
      </w:r>
    </w:p>
  </w:footnote>
  <w:footnote w:type="continuationSeparator" w:id="0">
    <w:p w14:paraId="6FAFDE4B" w14:textId="77777777" w:rsidR="00A522ED" w:rsidRDefault="00A522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3CB4" w14:textId="4DD30275" w:rsidR="00CC0061" w:rsidRDefault="006C45A5">
    <w:pPr>
      <w:pStyle w:val="PageHead"/>
    </w:pPr>
    <w:r>
      <w:t>Lab</w:t>
    </w:r>
    <w:r w:rsidR="00E357A7">
      <w:t xml:space="preserve"> 3:</w:t>
    </w:r>
    <w:r>
      <w:t xml:space="preserve"> Configuring Multi-</w:t>
    </w:r>
    <w:r w:rsidR="00DA0CA3">
      <w:t>A</w:t>
    </w:r>
    <w:r>
      <w:t>rea OSPFv2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5D00E" w14:textId="4CE16DDE" w:rsidR="00CC0061" w:rsidRDefault="00D91E83">
    <w:pPr>
      <w:pStyle w:val="Head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EB37A3B" wp14:editId="35AE671E">
              <wp:simplePos x="0" y="0"/>
              <wp:positionH relativeFrom="page">
                <wp:posOffset>685800</wp:posOffset>
              </wp:positionH>
              <wp:positionV relativeFrom="page">
                <wp:posOffset>657225</wp:posOffset>
              </wp:positionV>
              <wp:extent cx="6399530" cy="28575"/>
              <wp:effectExtent l="0" t="0" r="1270" b="0"/>
              <wp:wrapNone/>
              <wp:docPr id="14671128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99530" cy="28575"/>
                      </a:xfrm>
                      <a:prstGeom prst="rect">
                        <a:avLst/>
                      </a:prstGeom>
                      <a:solidFill>
                        <a:srgbClr val="0000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56C75" id="docshape2" o:spid="_x0000_s1026" style="position:absolute;margin-left:54pt;margin-top:51.75pt;width:503.9pt;height: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wN1wEAAJ0DAAAOAAAAZHJzL2Uyb0RvYy54bWysU9tu2zAMfR+wfxD0vjhJk7Yx4hRDiw4D&#10;ugvQ7QNkWY6FyaJGKnGyrx8lp2mwvQ3zgyCK1BHP4fH67tA7sTdIFnwlZ5OpFMZraKzfVvL7t8d3&#10;t1JQVL5RDryp5NGQvNu8fbMeQmnm0IFrDAoG8VQOoZJdjKEsCtKd6RVNIBjPyRawV5FD3BYNqoHR&#10;e1fMp9PrYgBsAoI2RHz6MCblJuO3rdHxS9uSicJVknuLecW81mktNmtVblGFzupTG+ofuuiV9fzo&#10;GepBRSV2aP+C6q1GIGjjRENfQNtabTIHZjOb/sHmuVPBZC4sDoWzTPT/YPXn/XP4iql1Ck+gfxAr&#10;UgyBynMmBcQ1oh4+QcMzVLsImeyhxT7dZBrikDU9njU1hyg0H15frVbLK5Zec25+u7xZJs0LVb5c&#10;Dkjxg4FepE0lkUeWwdX+ieJY+lKSuwRnm0frXA5wW987FHuVxpu+1QmdLsucT8Ue0rURMZ1klolY&#10;MguVNTRHJokweoQ9zZsO8JcUA/ujkvRzp9BI4T56HsBqtlgkQ+VgsbyZc4CXmfoyo7xmqEpGKcbt&#10;fRxNuAtotx2/NMukPbxncVubib92dWqWPZClO/k1mewyzlWvf9XmNwAAAP//AwBQSwMEFAAGAAgA&#10;AAAhADUdZeveAAAAEQEAAA8AAABkcnMvZG93bnJldi54bWxMT01LxDAQvQv+hzCCNzetdnXpNl1E&#10;8eJBtAp7TZvZpthMapPd1n/vFAS9DPN4M++j2M2uFyccQ+dJQbpKQCA13nTUKvh4f7ragAhRk9G9&#10;J1TwjQF25flZoXPjJ3rDUxVbwSIUcq3AxjjkUobGotNh5Qck5g5+dDoyHFtpRj2xuOvldZLcSqc7&#10;YgerB3yw2HxWR8cmNL/cubpKXqM0mdnb5yybvpS6vJgftzzutyAizvHvA5YOnB9KDlb7I5kgesbJ&#10;hgvFZblZg1gu0nTNlepfTpaF/N+k/AEAAP//AwBQSwECLQAUAAYACAAAACEAtoM4kv4AAADhAQAA&#10;EwAAAAAAAAAAAAAAAAAAAAAAW0NvbnRlbnRfVHlwZXNdLnhtbFBLAQItABQABgAIAAAAIQA4/SH/&#10;1gAAAJQBAAALAAAAAAAAAAAAAAAAAC8BAABfcmVscy8ucmVsc1BLAQItABQABgAIAAAAIQC2hCwN&#10;1wEAAJ0DAAAOAAAAAAAAAAAAAAAAAC4CAABkcnMvZTJvRG9jLnhtbFBLAQItABQABgAIAAAAIQA1&#10;HWXr3gAAABEBAAAPAAAAAAAAAAAAAAAAADEEAABkcnMvZG93bnJldi54bWxQSwUGAAAAAAQABADz&#10;AAAAPAUAAAAA&#10;" fillcolor="#000009" stroked="f">
              <v:path arrowok="t"/>
              <w10:wrap anchorx="page" anchory="page"/>
            </v:rect>
          </w:pict>
        </mc:Fallback>
      </mc:AlternateContent>
    </w:r>
    <w:r>
      <w:t>Lab 3: Configuring Multi-Area OSPFv2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EC9"/>
    <w:multiLevelType w:val="hybridMultilevel"/>
    <w:tmpl w:val="57024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D1977"/>
    <w:multiLevelType w:val="multilevel"/>
    <w:tmpl w:val="BB7026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C202784"/>
    <w:multiLevelType w:val="multilevel"/>
    <w:tmpl w:val="BB7026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D982D10"/>
    <w:multiLevelType w:val="multilevel"/>
    <w:tmpl w:val="0F709B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A0C7CB4"/>
    <w:multiLevelType w:val="multilevel"/>
    <w:tmpl w:val="C2B6371E"/>
    <w:lvl w:ilvl="0">
      <w:start w:val="1"/>
      <w:numFmt w:val="decimal"/>
      <w:suff w:val="space"/>
      <w:lvlText w:val="Part %1:"/>
      <w:lvlJc w:val="left"/>
      <w:pPr>
        <w:ind w:left="1080" w:hanging="1080"/>
      </w:pPr>
    </w:lvl>
    <w:lvl w:ilvl="1">
      <w:start w:val="1"/>
      <w:numFmt w:val="decimal"/>
      <w:suff w:val="space"/>
      <w:lvlText w:val="Step %2:"/>
      <w:lvlJc w:val="left"/>
      <w:pPr>
        <w:ind w:left="936" w:hanging="936"/>
      </w:p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(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10117163">
    <w:abstractNumId w:val="2"/>
  </w:num>
  <w:num w:numId="2" w16cid:durableId="1393307842">
    <w:abstractNumId w:val="4"/>
  </w:num>
  <w:num w:numId="3" w16cid:durableId="1661616449">
    <w:abstractNumId w:val="3"/>
  </w:num>
  <w:num w:numId="4" w16cid:durableId="1438407657">
    <w:abstractNumId w:val="1"/>
  </w:num>
  <w:num w:numId="5" w16cid:durableId="110512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61"/>
    <w:rsid w:val="00075F4F"/>
    <w:rsid w:val="001D03F9"/>
    <w:rsid w:val="0043797A"/>
    <w:rsid w:val="005A763B"/>
    <w:rsid w:val="006C45A5"/>
    <w:rsid w:val="009C0914"/>
    <w:rsid w:val="00A04053"/>
    <w:rsid w:val="00A522ED"/>
    <w:rsid w:val="00B5049C"/>
    <w:rsid w:val="00C147EC"/>
    <w:rsid w:val="00C15060"/>
    <w:rsid w:val="00C451E7"/>
    <w:rsid w:val="00CC0061"/>
    <w:rsid w:val="00D91E83"/>
    <w:rsid w:val="00D95303"/>
    <w:rsid w:val="00DA0CA3"/>
    <w:rsid w:val="00DD1C45"/>
    <w:rsid w:val="00E3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1CC820"/>
  <w15:docId w15:val="{49EEABCD-808F-44A2-B6DB-99A51AAA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B43B47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qFormat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qFormat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90659A"/>
  </w:style>
  <w:style w:type="character" w:customStyle="1" w:styleId="FooterChar">
    <w:name w:val="Footer Char"/>
    <w:link w:val="Footer"/>
    <w:uiPriority w:val="99"/>
    <w:qFormat/>
    <w:rsid w:val="00B43B47"/>
    <w:rPr>
      <w:sz w:val="16"/>
      <w:szCs w:val="22"/>
    </w:rPr>
  </w:style>
  <w:style w:type="character" w:customStyle="1" w:styleId="BalloonTextChar">
    <w:name w:val="Balloon Text Char"/>
    <w:link w:val="BalloonText"/>
    <w:uiPriority w:val="99"/>
    <w:semiHidden/>
    <w:qFormat/>
    <w:rsid w:val="0090659A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link w:val="TableText"/>
    <w:qFormat/>
    <w:rsid w:val="00097163"/>
  </w:style>
  <w:style w:type="character" w:customStyle="1" w:styleId="DocumentMapChar">
    <w:name w:val="Document Map Char"/>
    <w:link w:val="DocumentMap"/>
    <w:uiPriority w:val="99"/>
    <w:semiHidden/>
    <w:qFormat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link w:val="HTMLPreformatted"/>
    <w:uiPriority w:val="99"/>
    <w:semiHidden/>
    <w:qFormat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qFormat/>
    <w:rsid w:val="000B2344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0B2344"/>
  </w:style>
  <w:style w:type="character" w:customStyle="1" w:styleId="CommentSubjectChar">
    <w:name w:val="Comment Subject Char"/>
    <w:link w:val="CommentSubject"/>
    <w:uiPriority w:val="99"/>
    <w:semiHidden/>
    <w:qFormat/>
    <w:rsid w:val="000B2344"/>
    <w:rPr>
      <w:b/>
      <w:bCs/>
    </w:rPr>
  </w:style>
  <w:style w:type="character" w:customStyle="1" w:styleId="Body2Char">
    <w:name w:val="Body 2 Char"/>
    <w:link w:val="Body2"/>
    <w:qFormat/>
    <w:rsid w:val="006B6141"/>
    <w:rPr>
      <w:szCs w:val="24"/>
    </w:rPr>
  </w:style>
  <w:style w:type="character" w:customStyle="1" w:styleId="BodyChar">
    <w:name w:val="Body Char"/>
    <w:link w:val="Body"/>
    <w:qFormat/>
    <w:rsid w:val="0092078A"/>
    <w:rPr>
      <w:rFonts w:eastAsia="Times New Roman" w:cs="Arial"/>
    </w:rPr>
  </w:style>
  <w:style w:type="character" w:customStyle="1" w:styleId="ListLabel1">
    <w:name w:val="ListLabel 1"/>
    <w:qFormat/>
    <w:rPr>
      <w:color w:val="00000A"/>
    </w:rPr>
  </w:style>
  <w:style w:type="character" w:customStyle="1" w:styleId="ListLabel2">
    <w:name w:val="ListLabel 2"/>
    <w:qFormat/>
    <w:rPr>
      <w:color w:val="00000A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color w:val="00000A"/>
    </w:rPr>
  </w:style>
  <w:style w:type="character" w:customStyle="1" w:styleId="ListLabel5">
    <w:name w:val="ListLabel 5"/>
    <w:qFormat/>
    <w:rPr>
      <w:rFonts w:eastAsia="Calibri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b w:val="0"/>
      <w:i w:val="0"/>
      <w:sz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DA0CA3"/>
    <w:pPr>
      <w:spacing w:before="100" w:after="0" w:line="240" w:lineRule="auto"/>
      <w:ind w:left="360"/>
      <w:jc w:val="both"/>
    </w:pPr>
    <w:rPr>
      <w:sz w:val="20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"/>
    <w:qFormat/>
    <w:rsid w:val="00D91E83"/>
    <w:pPr>
      <w:keepNext/>
      <w:spacing w:before="240" w:after="120" w:line="240" w:lineRule="auto"/>
    </w:pPr>
    <w:rPr>
      <w:rFonts w:eastAsia="Times New Roman"/>
      <w:b/>
      <w:bCs/>
      <w:iCs/>
      <w:sz w:val="28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"/>
    <w:qFormat/>
    <w:rsid w:val="00B43B47"/>
    <w:pPr>
      <w:keepNext/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autoRedefine/>
    <w:uiPriority w:val="99"/>
    <w:unhideWhenUsed/>
    <w:rsid w:val="00B43B47"/>
    <w:pPr>
      <w:tabs>
        <w:tab w:val="right" w:pos="10080"/>
      </w:tabs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rPr>
      <w:sz w:val="20"/>
    </w:rPr>
  </w:style>
  <w:style w:type="paragraph" w:customStyle="1" w:styleId="Bulletlevel2">
    <w:name w:val="Bullet level 2"/>
    <w:basedOn w:val="Normal"/>
    <w:qFormat/>
    <w:rsid w:val="00AC507D"/>
    <w:rPr>
      <w:sz w:val="20"/>
    </w:rPr>
  </w:style>
  <w:style w:type="paragraph" w:customStyle="1" w:styleId="InstNoteRed">
    <w:name w:val="Inst Note Red"/>
    <w:basedOn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qFormat/>
    <w:rsid w:val="00E357A7"/>
    <w:pPr>
      <w:keepNext/>
      <w:spacing w:before="240" w:after="0"/>
      <w:ind w:left="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B43B47"/>
    <w:p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qFormat/>
    <w:rsid w:val="00B43B47"/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0B2344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</w:style>
  <w:style w:type="paragraph" w:styleId="Index2">
    <w:name w:val="index 2"/>
    <w:basedOn w:val="Normal"/>
    <w:next w:val="Normal"/>
    <w:autoRedefine/>
    <w:semiHidden/>
    <w:qFormat/>
    <w:rsid w:val="00EF51DD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AE350B"/>
    <w:pPr>
      <w:spacing w:before="0" w:after="0" w:line="240" w:lineRule="auto"/>
      <w:ind w:left="1000"/>
    </w:pPr>
    <w:rPr>
      <w:rFonts w:ascii="Times New Roman" w:eastAsia="Times New Roman" w:hAnsi="Times New Roman"/>
      <w:sz w:val="18"/>
      <w:szCs w:val="18"/>
    </w:rPr>
  </w:style>
  <w:style w:type="paragraph" w:customStyle="1" w:styleId="Body2">
    <w:name w:val="Body 2"/>
    <w:basedOn w:val="Normal"/>
    <w:link w:val="Body2Char"/>
    <w:qFormat/>
    <w:rsid w:val="006B6141"/>
    <w:pPr>
      <w:spacing w:before="120" w:after="120" w:line="240" w:lineRule="auto"/>
      <w:ind w:left="1080"/>
    </w:pPr>
    <w:rPr>
      <w:sz w:val="20"/>
      <w:szCs w:val="24"/>
    </w:rPr>
  </w:style>
  <w:style w:type="paragraph" w:styleId="Revision">
    <w:name w:val="Revision"/>
    <w:uiPriority w:val="99"/>
    <w:semiHidden/>
    <w:qFormat/>
    <w:rsid w:val="00E65610"/>
    <w:rPr>
      <w:sz w:val="22"/>
      <w:szCs w:val="22"/>
    </w:rPr>
  </w:style>
  <w:style w:type="paragraph" w:customStyle="1" w:styleId="Body">
    <w:name w:val="Body"/>
    <w:basedOn w:val="Normal"/>
    <w:link w:val="BodyChar"/>
    <w:qFormat/>
    <w:rsid w:val="0092078A"/>
    <w:pPr>
      <w:spacing w:before="120" w:after="120" w:line="240" w:lineRule="auto"/>
      <w:ind w:left="360"/>
    </w:pPr>
    <w:rPr>
      <w:rFonts w:eastAsia="Times New Roman"/>
      <w:sz w:val="20"/>
      <w:szCs w:val="20"/>
    </w:rPr>
  </w:style>
  <w:style w:type="numbering" w:customStyle="1" w:styleId="BulletList">
    <w:name w:val="Bullet_List"/>
    <w:uiPriority w:val="99"/>
    <w:qFormat/>
    <w:rsid w:val="00AC507D"/>
  </w:style>
  <w:style w:type="numbering" w:customStyle="1" w:styleId="PartStepSubStepList">
    <w:name w:val="Part_Step_SubStep_List"/>
    <w:uiPriority w:val="99"/>
    <w:qFormat/>
    <w:rsid w:val="00B43B47"/>
  </w:style>
  <w:style w:type="numbering" w:customStyle="1" w:styleId="SectionList">
    <w:name w:val="Section_List"/>
    <w:uiPriority w:val="99"/>
    <w:qFormat/>
    <w:rsid w:val="00596998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cPr>
      <w:vAlign w:val="bottom"/>
    </w:tcPr>
    <w:tblStylePr w:type="firstRow">
      <w:pPr>
        <w:wordWrap/>
        <w:jc w:val="center"/>
      </w:pPr>
      <w:rPr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C22023-37FB-4354-B0C7-8BBFA2D7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811</Words>
  <Characters>4264</Characters>
  <Application>Microsoft Office Word</Application>
  <DocSecurity>0</DocSecurity>
  <Lines>115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Systems</dc:creator>
  <dc:description/>
  <cp:lastModifiedBy>Peter Chapin</cp:lastModifiedBy>
  <cp:revision>12</cp:revision>
  <cp:lastPrinted>2017-06-06T06:05:00Z</cp:lastPrinted>
  <dcterms:created xsi:type="dcterms:W3CDTF">2017-10-23T21:05:00Z</dcterms:created>
  <dcterms:modified xsi:type="dcterms:W3CDTF">2024-02-07T20:13:00Z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GrammarlyDocumentId">
    <vt:lpwstr>2f85ccaf19ba00204d9e1d270a5561048d3ee8d624078439f6dc0b6967bca5fe</vt:lpwstr>
  </property>
</Properties>
</file>